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Borders>
          <w:top w:val="nil"/>
          <w:bottom w:val="nil"/>
          <w:insideH w:val="nil"/>
          <w:insideV w:val="nil"/>
        </w:tblBorders>
        <w:tblCellMar>
          <w:left w:w="0" w:type="dxa"/>
          <w:right w:w="0" w:type="dxa"/>
        </w:tblCellMar>
        <w:tblLook w:val="04A0" w:firstRow="1" w:lastRow="0" w:firstColumn="1" w:lastColumn="0" w:noHBand="0" w:noVBand="1"/>
      </w:tblPr>
      <w:tblGrid>
        <w:gridCol w:w="3402"/>
        <w:gridCol w:w="5670"/>
      </w:tblGrid>
      <w:tr w:rsidR="000C47B1" w:rsidRPr="000C47B1" w:rsidTr="0077193C">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rsidR="000C0A3D" w:rsidRPr="000C47B1" w:rsidRDefault="000C0A3D" w:rsidP="005E082B">
            <w:pPr>
              <w:jc w:val="center"/>
              <w:rPr>
                <w:bCs/>
                <w:color w:val="000000" w:themeColor="text1"/>
                <w:sz w:val="26"/>
                <w:szCs w:val="26"/>
              </w:rPr>
            </w:pPr>
            <w:r w:rsidRPr="000C47B1">
              <w:rPr>
                <w:bCs/>
                <w:color w:val="000000" w:themeColor="text1"/>
                <w:sz w:val="26"/>
                <w:szCs w:val="26"/>
              </w:rPr>
              <w:t>UBND TỈNH ĐỒNG THÁP</w:t>
            </w:r>
          </w:p>
          <w:p w:rsidR="00CE1305" w:rsidRPr="000C47B1" w:rsidRDefault="00A67F93" w:rsidP="00FC062C">
            <w:pPr>
              <w:jc w:val="center"/>
              <w:rPr>
                <w:color w:val="000000" w:themeColor="text1"/>
                <w:sz w:val="26"/>
                <w:szCs w:val="26"/>
              </w:rPr>
            </w:pPr>
            <w:r>
              <w:rPr>
                <w:b/>
                <w:bCs/>
                <w:noProof/>
                <w:color w:val="000000" w:themeColor="text1"/>
                <w:sz w:val="26"/>
                <w:szCs w:val="26"/>
              </w:rPr>
              <mc:AlternateContent>
                <mc:Choice Requires="wps">
                  <w:drawing>
                    <wp:anchor distT="4294967295" distB="4294967295" distL="114300" distR="114300" simplePos="0" relativeHeight="251659264" behindDoc="0" locked="0" layoutInCell="1" allowOverlap="1">
                      <wp:simplePos x="0" y="0"/>
                      <wp:positionH relativeFrom="column">
                        <wp:posOffset>730250</wp:posOffset>
                      </wp:positionH>
                      <wp:positionV relativeFrom="paragraph">
                        <wp:posOffset>223519</wp:posOffset>
                      </wp:positionV>
                      <wp:extent cx="539750" cy="0"/>
                      <wp:effectExtent l="0" t="0" r="127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591EE722"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7.5pt,17.6pt" to="100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" strokecolor="black [3040]">
                      <o:lock v:ext="edit" shapetype="f"/>
                    </v:line>
                  </w:pict>
                </mc:Fallback>
              </mc:AlternateContent>
            </w:r>
            <w:r w:rsidR="000C0A3D" w:rsidRPr="000C47B1">
              <w:rPr>
                <w:b/>
                <w:bCs/>
                <w:color w:val="000000" w:themeColor="text1"/>
                <w:sz w:val="26"/>
                <w:szCs w:val="26"/>
              </w:rPr>
              <w:t xml:space="preserve">SỞ </w:t>
            </w:r>
            <w:r w:rsidR="00FC062C">
              <w:rPr>
                <w:b/>
                <w:bCs/>
                <w:color w:val="000000" w:themeColor="text1"/>
                <w:sz w:val="26"/>
                <w:szCs w:val="26"/>
              </w:rPr>
              <w:t>XÂY DỰNG</w:t>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CE1305" w:rsidRPr="000C47B1" w:rsidRDefault="00A67F93" w:rsidP="00BD0F12">
            <w:pPr>
              <w:jc w:val="center"/>
              <w:rPr>
                <w:color w:val="000000" w:themeColor="text1"/>
                <w:sz w:val="26"/>
                <w:szCs w:val="26"/>
              </w:rPr>
            </w:pPr>
            <w:r>
              <w:rPr>
                <w:b/>
                <w:bCs/>
                <w:noProof/>
                <w:color w:val="000000" w:themeColor="text1"/>
                <w:sz w:val="26"/>
                <w:szCs w:val="26"/>
              </w:rPr>
              <mc:AlternateContent>
                <mc:Choice Requires="wps">
                  <w:drawing>
                    <wp:anchor distT="4294967295" distB="4294967295" distL="114300" distR="114300" simplePos="0" relativeHeight="251660288" behindDoc="0" locked="0" layoutInCell="1" allowOverlap="1">
                      <wp:simplePos x="0" y="0"/>
                      <wp:positionH relativeFrom="column">
                        <wp:align>center</wp:align>
                      </wp:positionH>
                      <wp:positionV relativeFrom="paragraph">
                        <wp:posOffset>421005</wp:posOffset>
                      </wp:positionV>
                      <wp:extent cx="2170800" cy="0"/>
                      <wp:effectExtent l="0" t="0" r="2032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margin;mso-height-relative:page" from="0,33.15pt" to="170.9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" strokecolor="black [3040]">
                      <o:lock v:ext="edit" shapetype="f"/>
                    </v:line>
                  </w:pict>
                </mc:Fallback>
              </mc:AlternateContent>
            </w:r>
            <w:r w:rsidR="00CE1305" w:rsidRPr="000C47B1">
              <w:rPr>
                <w:b/>
                <w:bCs/>
                <w:color w:val="000000" w:themeColor="text1"/>
                <w:sz w:val="26"/>
                <w:szCs w:val="26"/>
              </w:rPr>
              <w:t>CỘNG HÒA XÃ HỘI CHỦ NGHĨA VIỆT NAM</w:t>
            </w:r>
            <w:r w:rsidR="00CE1305" w:rsidRPr="000C47B1">
              <w:rPr>
                <w:b/>
                <w:bCs/>
                <w:color w:val="000000" w:themeColor="text1"/>
                <w:sz w:val="26"/>
                <w:szCs w:val="26"/>
              </w:rPr>
              <w:br/>
            </w:r>
            <w:r w:rsidR="00CE1305" w:rsidRPr="000C47B1">
              <w:rPr>
                <w:b/>
                <w:bCs/>
                <w:color w:val="000000" w:themeColor="text1"/>
                <w:sz w:val="28"/>
                <w:szCs w:val="28"/>
              </w:rPr>
              <w:t>Độc lập - Tự do - Hạnh phúc</w:t>
            </w:r>
            <w:r w:rsidR="00CE1305" w:rsidRPr="000C47B1">
              <w:rPr>
                <w:b/>
                <w:bCs/>
                <w:color w:val="000000" w:themeColor="text1"/>
                <w:sz w:val="26"/>
                <w:szCs w:val="26"/>
              </w:rPr>
              <w:br/>
            </w:r>
          </w:p>
        </w:tc>
      </w:tr>
      <w:tr w:rsidR="000C47B1" w:rsidRPr="000C47B1" w:rsidTr="0077193C">
        <w:tblPrEx>
          <w:tblBorders>
            <w:top w:val="none" w:sz="0" w:space="0" w:color="auto"/>
            <w:bottom w:val="none" w:sz="0" w:space="0" w:color="auto"/>
            <w:insideH w:val="none" w:sz="0" w:space="0" w:color="auto"/>
            <w:insideV w:val="none" w:sz="0" w:space="0" w:color="auto"/>
          </w:tblBorders>
        </w:tblPrEx>
        <w:trPr>
          <w:trHeight w:val="83"/>
        </w:trPr>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rsidR="00CE1305" w:rsidRPr="000C47B1" w:rsidRDefault="00CE1305" w:rsidP="00FB0E7E">
            <w:pPr>
              <w:jc w:val="center"/>
              <w:rPr>
                <w:color w:val="000000" w:themeColor="text1"/>
                <w:sz w:val="26"/>
                <w:szCs w:val="26"/>
              </w:rPr>
            </w:pPr>
            <w:r w:rsidRPr="000C47B1">
              <w:rPr>
                <w:color w:val="000000" w:themeColor="text1"/>
                <w:sz w:val="26"/>
                <w:szCs w:val="26"/>
              </w:rPr>
              <w:t>Số:</w:t>
            </w:r>
            <w:r w:rsidR="000C47B1" w:rsidRPr="000C47B1">
              <w:rPr>
                <w:color w:val="000000" w:themeColor="text1"/>
                <w:sz w:val="26"/>
                <w:szCs w:val="26"/>
              </w:rPr>
              <w:t xml:space="preserve"> </w:t>
            </w:r>
            <w:r w:rsidR="00FB0E7E">
              <w:rPr>
                <w:color w:val="000000" w:themeColor="text1"/>
                <w:sz w:val="26"/>
                <w:szCs w:val="26"/>
              </w:rPr>
              <w:t xml:space="preserve">           </w:t>
            </w:r>
            <w:r w:rsidR="00364253">
              <w:rPr>
                <w:color w:val="000000" w:themeColor="text1"/>
                <w:sz w:val="26"/>
                <w:szCs w:val="26"/>
              </w:rPr>
              <w:t xml:space="preserve"> </w:t>
            </w:r>
            <w:r w:rsidRPr="000C47B1">
              <w:rPr>
                <w:color w:val="000000" w:themeColor="text1"/>
                <w:sz w:val="26"/>
                <w:szCs w:val="26"/>
              </w:rPr>
              <w:t>/QĐ-</w:t>
            </w:r>
            <w:r w:rsidR="0077193C" w:rsidRPr="000C47B1">
              <w:rPr>
                <w:color w:val="000000" w:themeColor="text1"/>
                <w:sz w:val="26"/>
                <w:szCs w:val="26"/>
              </w:rPr>
              <w:t>S</w:t>
            </w:r>
            <w:r w:rsidR="00743467">
              <w:rPr>
                <w:color w:val="000000" w:themeColor="text1"/>
                <w:sz w:val="26"/>
                <w:szCs w:val="26"/>
              </w:rPr>
              <w:t>XD</w:t>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CE1305" w:rsidRPr="000C47B1" w:rsidRDefault="005E4CAE" w:rsidP="00B4642C">
            <w:pPr>
              <w:jc w:val="center"/>
              <w:rPr>
                <w:i/>
                <w:iCs/>
                <w:color w:val="000000" w:themeColor="text1"/>
                <w:szCs w:val="28"/>
              </w:rPr>
            </w:pPr>
            <w:r w:rsidRPr="000C47B1">
              <w:rPr>
                <w:i/>
                <w:iCs/>
                <w:color w:val="000000" w:themeColor="text1"/>
                <w:sz w:val="28"/>
                <w:szCs w:val="28"/>
              </w:rPr>
              <w:t>Đồng Tháp</w:t>
            </w:r>
            <w:r w:rsidR="00CE1305" w:rsidRPr="000C47B1">
              <w:rPr>
                <w:i/>
                <w:iCs/>
                <w:color w:val="000000" w:themeColor="text1"/>
                <w:sz w:val="28"/>
                <w:szCs w:val="28"/>
              </w:rPr>
              <w:t>, ngày</w:t>
            </w:r>
            <w:r w:rsidR="000C47B1" w:rsidRPr="000C47B1">
              <w:rPr>
                <w:i/>
                <w:iCs/>
                <w:color w:val="000000" w:themeColor="text1"/>
                <w:sz w:val="28"/>
                <w:szCs w:val="28"/>
              </w:rPr>
              <w:t xml:space="preserve"> </w:t>
            </w:r>
            <w:r w:rsidR="00364253">
              <w:rPr>
                <w:i/>
                <w:iCs/>
                <w:color w:val="000000" w:themeColor="text1"/>
                <w:sz w:val="28"/>
                <w:szCs w:val="28"/>
              </w:rPr>
              <w:t xml:space="preserve"> </w:t>
            </w:r>
            <w:r w:rsidR="00561CE6">
              <w:rPr>
                <w:i/>
                <w:iCs/>
                <w:color w:val="000000" w:themeColor="text1"/>
                <w:sz w:val="28"/>
                <w:szCs w:val="28"/>
              </w:rPr>
              <w:t>3</w:t>
            </w:r>
            <w:r w:rsidR="00FB0E7E">
              <w:rPr>
                <w:i/>
                <w:iCs/>
                <w:color w:val="000000" w:themeColor="text1"/>
                <w:sz w:val="28"/>
                <w:szCs w:val="28"/>
              </w:rPr>
              <w:t>0</w:t>
            </w:r>
            <w:r w:rsidR="00561CE6">
              <w:rPr>
                <w:i/>
                <w:iCs/>
                <w:color w:val="000000" w:themeColor="text1"/>
                <w:sz w:val="28"/>
                <w:szCs w:val="28"/>
              </w:rPr>
              <w:t xml:space="preserve"> </w:t>
            </w:r>
            <w:r w:rsidR="0077193C" w:rsidRPr="000C47B1">
              <w:rPr>
                <w:i/>
                <w:iCs/>
                <w:color w:val="000000" w:themeColor="text1"/>
                <w:sz w:val="28"/>
                <w:szCs w:val="28"/>
              </w:rPr>
              <w:t xml:space="preserve">tháng  </w:t>
            </w:r>
            <w:r w:rsidR="00364253">
              <w:rPr>
                <w:i/>
                <w:iCs/>
                <w:color w:val="000000" w:themeColor="text1"/>
                <w:sz w:val="28"/>
                <w:szCs w:val="28"/>
              </w:rPr>
              <w:t>12</w:t>
            </w:r>
            <w:r w:rsidR="00CE1305" w:rsidRPr="000C47B1">
              <w:rPr>
                <w:i/>
                <w:iCs/>
                <w:color w:val="000000" w:themeColor="text1"/>
                <w:sz w:val="28"/>
                <w:szCs w:val="28"/>
              </w:rPr>
              <w:t xml:space="preserve"> năm</w:t>
            </w:r>
            <w:r w:rsidRPr="000C47B1">
              <w:rPr>
                <w:i/>
                <w:iCs/>
                <w:color w:val="000000" w:themeColor="text1"/>
                <w:sz w:val="28"/>
                <w:szCs w:val="28"/>
              </w:rPr>
              <w:t xml:space="preserve"> 20</w:t>
            </w:r>
            <w:r w:rsidR="00702D28">
              <w:rPr>
                <w:i/>
                <w:iCs/>
                <w:color w:val="000000" w:themeColor="text1"/>
                <w:sz w:val="28"/>
                <w:szCs w:val="28"/>
              </w:rPr>
              <w:t>2</w:t>
            </w:r>
            <w:r w:rsidR="00B4642C">
              <w:rPr>
                <w:i/>
                <w:iCs/>
                <w:color w:val="000000" w:themeColor="text1"/>
                <w:sz w:val="28"/>
                <w:szCs w:val="28"/>
              </w:rPr>
              <w:t>3</w:t>
            </w:r>
          </w:p>
        </w:tc>
      </w:tr>
    </w:tbl>
    <w:p w:rsidR="00CE1305" w:rsidRPr="000C47B1" w:rsidRDefault="00CE1305" w:rsidP="00CE1305">
      <w:pPr>
        <w:spacing w:after="120"/>
        <w:rPr>
          <w:color w:val="000000" w:themeColor="text1"/>
          <w:sz w:val="26"/>
          <w:szCs w:val="26"/>
        </w:rPr>
      </w:pPr>
      <w:r w:rsidRPr="000C47B1">
        <w:rPr>
          <w:color w:val="000000" w:themeColor="text1"/>
          <w:sz w:val="26"/>
          <w:szCs w:val="26"/>
        </w:rPr>
        <w:t> </w:t>
      </w:r>
    </w:p>
    <w:p w:rsidR="00CE1305" w:rsidRPr="000C47B1" w:rsidRDefault="00CE1305" w:rsidP="00694AEC">
      <w:pPr>
        <w:jc w:val="center"/>
        <w:rPr>
          <w:color w:val="000000" w:themeColor="text1"/>
          <w:sz w:val="28"/>
          <w:szCs w:val="28"/>
        </w:rPr>
      </w:pPr>
      <w:r w:rsidRPr="000C47B1">
        <w:rPr>
          <w:b/>
          <w:bCs/>
          <w:color w:val="000000" w:themeColor="text1"/>
          <w:sz w:val="28"/>
          <w:szCs w:val="28"/>
        </w:rPr>
        <w:t>QUYẾT ĐỊNH</w:t>
      </w:r>
    </w:p>
    <w:p w:rsidR="00CE1305" w:rsidRPr="000C47B1" w:rsidRDefault="00CE1305" w:rsidP="00694AEC">
      <w:pPr>
        <w:jc w:val="center"/>
        <w:rPr>
          <w:b/>
          <w:bCs/>
          <w:color w:val="000000" w:themeColor="text1"/>
          <w:sz w:val="28"/>
          <w:szCs w:val="28"/>
        </w:rPr>
      </w:pPr>
      <w:r w:rsidRPr="000C47B1">
        <w:rPr>
          <w:b/>
          <w:bCs/>
          <w:color w:val="000000" w:themeColor="text1"/>
          <w:sz w:val="28"/>
          <w:szCs w:val="28"/>
        </w:rPr>
        <w:t xml:space="preserve">Về việc công khai dự toán ngân sách </w:t>
      </w:r>
      <w:r w:rsidR="000C0A3D" w:rsidRPr="000C47B1">
        <w:rPr>
          <w:b/>
          <w:bCs/>
          <w:color w:val="000000" w:themeColor="text1"/>
          <w:sz w:val="28"/>
          <w:szCs w:val="28"/>
        </w:rPr>
        <w:t>nhà nước</w:t>
      </w:r>
      <w:r w:rsidR="00FC062C">
        <w:rPr>
          <w:b/>
          <w:bCs/>
          <w:color w:val="000000" w:themeColor="text1"/>
          <w:sz w:val="28"/>
          <w:szCs w:val="28"/>
        </w:rPr>
        <w:t xml:space="preserve"> </w:t>
      </w:r>
      <w:r w:rsidR="0077193C" w:rsidRPr="000C47B1">
        <w:rPr>
          <w:b/>
          <w:bCs/>
          <w:color w:val="000000" w:themeColor="text1"/>
          <w:sz w:val="28"/>
          <w:szCs w:val="28"/>
        </w:rPr>
        <w:t>n</w:t>
      </w:r>
      <w:r w:rsidR="005E4CAE" w:rsidRPr="000C47B1">
        <w:rPr>
          <w:b/>
          <w:bCs/>
          <w:color w:val="000000" w:themeColor="text1"/>
          <w:sz w:val="28"/>
          <w:szCs w:val="28"/>
        </w:rPr>
        <w:t>ăm</w:t>
      </w:r>
      <w:r w:rsidR="000C0A3D" w:rsidRPr="000C47B1">
        <w:rPr>
          <w:b/>
          <w:bCs/>
          <w:color w:val="000000" w:themeColor="text1"/>
          <w:sz w:val="28"/>
          <w:szCs w:val="28"/>
        </w:rPr>
        <w:t xml:space="preserve"> 20</w:t>
      </w:r>
      <w:r w:rsidR="00702D28">
        <w:rPr>
          <w:b/>
          <w:bCs/>
          <w:color w:val="000000" w:themeColor="text1"/>
          <w:sz w:val="28"/>
          <w:szCs w:val="28"/>
        </w:rPr>
        <w:t>2</w:t>
      </w:r>
      <w:r w:rsidR="00B4642C">
        <w:rPr>
          <w:b/>
          <w:bCs/>
          <w:color w:val="000000" w:themeColor="text1"/>
          <w:sz w:val="28"/>
          <w:szCs w:val="28"/>
        </w:rPr>
        <w:t>4</w:t>
      </w:r>
    </w:p>
    <w:p w:rsidR="00BD0F12" w:rsidRPr="000C47B1" w:rsidRDefault="00A67F93" w:rsidP="008B15AD">
      <w:pPr>
        <w:snapToGrid w:val="0"/>
        <w:spacing w:line="480" w:lineRule="auto"/>
        <w:ind w:firstLine="601"/>
        <w:contextualSpacing/>
        <w:jc w:val="center"/>
        <w:rPr>
          <w:b/>
          <w:bCs/>
          <w:color w:val="000000" w:themeColor="text1"/>
          <w:sz w:val="28"/>
          <w:szCs w:val="28"/>
        </w:rPr>
      </w:pPr>
      <w:r>
        <w:rPr>
          <w:b/>
          <w:bCs/>
          <w:noProof/>
          <w:color w:val="000000" w:themeColor="text1"/>
          <w:sz w:val="28"/>
          <w:szCs w:val="28"/>
        </w:rPr>
        <mc:AlternateContent>
          <mc:Choice Requires="wps">
            <w:drawing>
              <wp:anchor distT="4294967295" distB="4294967295" distL="114300" distR="114300" simplePos="0" relativeHeight="251661312" behindDoc="0" locked="0" layoutInCell="1" allowOverlap="1">
                <wp:simplePos x="0" y="0"/>
                <wp:positionH relativeFrom="column">
                  <wp:posOffset>2179320</wp:posOffset>
                </wp:positionH>
                <wp:positionV relativeFrom="paragraph">
                  <wp:posOffset>88264</wp:posOffset>
                </wp:positionV>
                <wp:extent cx="1379855" cy="0"/>
                <wp:effectExtent l="0" t="0" r="107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98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147EBB"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1.6pt,6.95pt" to="280.2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" strokecolor="#4579b8 [3044]">
                <o:lock v:ext="edit" shapetype="f"/>
              </v:line>
            </w:pict>
          </mc:Fallback>
        </mc:AlternateContent>
      </w:r>
    </w:p>
    <w:p w:rsidR="008B15AD" w:rsidRDefault="008B15AD" w:rsidP="00CE3CB6">
      <w:pPr>
        <w:snapToGrid w:val="0"/>
        <w:ind w:firstLine="601"/>
        <w:contextualSpacing/>
        <w:jc w:val="center"/>
        <w:rPr>
          <w:b/>
          <w:color w:val="000000" w:themeColor="text1"/>
          <w:sz w:val="28"/>
          <w:szCs w:val="28"/>
        </w:rPr>
      </w:pPr>
      <w:r w:rsidRPr="000C47B1">
        <w:rPr>
          <w:b/>
          <w:color w:val="000000" w:themeColor="text1"/>
          <w:sz w:val="28"/>
          <w:szCs w:val="28"/>
        </w:rPr>
        <w:t xml:space="preserve">GIÁM ĐỐC SỞ </w:t>
      </w:r>
      <w:r w:rsidR="00FC062C">
        <w:rPr>
          <w:b/>
          <w:color w:val="000000" w:themeColor="text1"/>
          <w:sz w:val="28"/>
          <w:szCs w:val="28"/>
        </w:rPr>
        <w:t xml:space="preserve">XÂY DỰNG </w:t>
      </w:r>
      <w:r w:rsidR="0077193C" w:rsidRPr="000C47B1">
        <w:rPr>
          <w:b/>
          <w:color w:val="000000" w:themeColor="text1"/>
          <w:sz w:val="28"/>
          <w:szCs w:val="28"/>
        </w:rPr>
        <w:t>ĐỒNG THÁP</w:t>
      </w:r>
    </w:p>
    <w:p w:rsidR="00364253" w:rsidRPr="000C47B1" w:rsidRDefault="00364253" w:rsidP="00CE3CB6">
      <w:pPr>
        <w:snapToGrid w:val="0"/>
        <w:ind w:firstLine="601"/>
        <w:contextualSpacing/>
        <w:jc w:val="center"/>
        <w:rPr>
          <w:b/>
          <w:color w:val="000000" w:themeColor="text1"/>
          <w:sz w:val="28"/>
          <w:szCs w:val="28"/>
        </w:rPr>
      </w:pPr>
    </w:p>
    <w:p w:rsidR="00FB0E7E" w:rsidRPr="00FB0E7E" w:rsidRDefault="00364253" w:rsidP="00725FE4">
      <w:pPr>
        <w:spacing w:after="120"/>
        <w:ind w:firstLine="720"/>
        <w:jc w:val="both"/>
        <w:rPr>
          <w:i/>
          <w:spacing w:val="-4"/>
          <w:sz w:val="28"/>
          <w:szCs w:val="28"/>
          <w:lang w:val="pt-BR"/>
        </w:rPr>
      </w:pPr>
      <w:r w:rsidRPr="00F53ADC">
        <w:rPr>
          <w:i/>
          <w:sz w:val="28"/>
          <w:szCs w:val="28"/>
        </w:rPr>
        <w:t>C</w:t>
      </w:r>
      <w:r w:rsidRPr="00F53ADC">
        <w:rPr>
          <w:rFonts w:hint="eastAsia"/>
          <w:i/>
          <w:sz w:val="28"/>
          <w:szCs w:val="28"/>
        </w:rPr>
        <w:t>ă</w:t>
      </w:r>
      <w:r w:rsidRPr="00F53ADC">
        <w:rPr>
          <w:i/>
          <w:sz w:val="28"/>
          <w:szCs w:val="28"/>
        </w:rPr>
        <w:t xml:space="preserve">n cứ Quyết </w:t>
      </w:r>
      <w:r w:rsidRPr="00F53ADC">
        <w:rPr>
          <w:rFonts w:hint="eastAsia"/>
          <w:i/>
          <w:sz w:val="28"/>
          <w:szCs w:val="28"/>
        </w:rPr>
        <w:t>đ</w:t>
      </w:r>
      <w:r w:rsidRPr="00F53ADC">
        <w:rPr>
          <w:i/>
          <w:sz w:val="28"/>
          <w:szCs w:val="28"/>
        </w:rPr>
        <w:t xml:space="preserve">ịnh số </w:t>
      </w:r>
      <w:r w:rsidR="00B4642C">
        <w:rPr>
          <w:i/>
          <w:sz w:val="28"/>
          <w:szCs w:val="28"/>
        </w:rPr>
        <w:t>20/2023</w:t>
      </w:r>
      <w:r w:rsidRPr="00F53ADC">
        <w:rPr>
          <w:i/>
          <w:sz w:val="28"/>
          <w:szCs w:val="28"/>
        </w:rPr>
        <w:t>/Q</w:t>
      </w:r>
      <w:r w:rsidRPr="00F53ADC">
        <w:rPr>
          <w:rFonts w:hint="eastAsia"/>
          <w:i/>
          <w:sz w:val="28"/>
          <w:szCs w:val="28"/>
        </w:rPr>
        <w:t>Đ</w:t>
      </w:r>
      <w:r w:rsidRPr="00F53ADC">
        <w:rPr>
          <w:i/>
          <w:sz w:val="28"/>
          <w:szCs w:val="28"/>
        </w:rPr>
        <w:t xml:space="preserve">-UBND-HC ngày </w:t>
      </w:r>
      <w:r w:rsidR="00B4642C">
        <w:rPr>
          <w:i/>
          <w:sz w:val="28"/>
          <w:szCs w:val="28"/>
        </w:rPr>
        <w:t>14</w:t>
      </w:r>
      <w:r w:rsidRPr="00F53ADC">
        <w:rPr>
          <w:i/>
          <w:sz w:val="28"/>
          <w:szCs w:val="28"/>
        </w:rPr>
        <w:t xml:space="preserve"> tháng </w:t>
      </w:r>
      <w:r w:rsidR="00B4642C">
        <w:rPr>
          <w:i/>
          <w:sz w:val="28"/>
          <w:szCs w:val="28"/>
        </w:rPr>
        <w:t>4</w:t>
      </w:r>
      <w:r w:rsidRPr="00F53ADC">
        <w:rPr>
          <w:i/>
          <w:sz w:val="28"/>
          <w:szCs w:val="28"/>
        </w:rPr>
        <w:t xml:space="preserve"> n</w:t>
      </w:r>
      <w:r w:rsidRPr="00F53ADC">
        <w:rPr>
          <w:rFonts w:hint="eastAsia"/>
          <w:i/>
          <w:sz w:val="28"/>
          <w:szCs w:val="28"/>
        </w:rPr>
        <w:t>ă</w:t>
      </w:r>
      <w:r w:rsidRPr="00F53ADC">
        <w:rPr>
          <w:i/>
          <w:sz w:val="28"/>
          <w:szCs w:val="28"/>
        </w:rPr>
        <w:t>m 20</w:t>
      </w:r>
      <w:r w:rsidR="00B4642C">
        <w:rPr>
          <w:i/>
          <w:sz w:val="28"/>
          <w:szCs w:val="28"/>
        </w:rPr>
        <w:t>23</w:t>
      </w:r>
      <w:r w:rsidRPr="00F53ADC">
        <w:rPr>
          <w:i/>
          <w:sz w:val="28"/>
          <w:szCs w:val="28"/>
        </w:rPr>
        <w:t xml:space="preserve"> của Ủy ban nhân dân tỉnh </w:t>
      </w:r>
      <w:r w:rsidRPr="00F53ADC">
        <w:rPr>
          <w:rFonts w:hint="eastAsia"/>
          <w:i/>
          <w:sz w:val="28"/>
          <w:szCs w:val="28"/>
        </w:rPr>
        <w:t>Đ</w:t>
      </w:r>
      <w:r w:rsidRPr="00F53ADC">
        <w:rPr>
          <w:i/>
          <w:sz w:val="28"/>
          <w:szCs w:val="28"/>
        </w:rPr>
        <w:t xml:space="preserve">ồng Tháp về việc ban hành Quy </w:t>
      </w:r>
      <w:r w:rsidRPr="00F53ADC">
        <w:rPr>
          <w:rFonts w:hint="eastAsia"/>
          <w:i/>
          <w:sz w:val="28"/>
          <w:szCs w:val="28"/>
        </w:rPr>
        <w:t>đ</w:t>
      </w:r>
      <w:r w:rsidRPr="00F53ADC">
        <w:rPr>
          <w:i/>
          <w:sz w:val="28"/>
          <w:szCs w:val="28"/>
        </w:rPr>
        <w:t>ịnh về chức n</w:t>
      </w:r>
      <w:r w:rsidRPr="00F53ADC">
        <w:rPr>
          <w:rFonts w:hint="eastAsia"/>
          <w:i/>
          <w:sz w:val="28"/>
          <w:szCs w:val="28"/>
        </w:rPr>
        <w:t>ă</w:t>
      </w:r>
      <w:r w:rsidRPr="00F53ADC">
        <w:rPr>
          <w:i/>
          <w:sz w:val="28"/>
          <w:szCs w:val="28"/>
        </w:rPr>
        <w:t>ng, nhiệm vụ, quyền hạn và c</w:t>
      </w:r>
      <w:r w:rsidRPr="00F53ADC">
        <w:rPr>
          <w:rFonts w:hint="eastAsia"/>
          <w:i/>
          <w:sz w:val="28"/>
          <w:szCs w:val="28"/>
        </w:rPr>
        <w:t>ơ</w:t>
      </w:r>
      <w:r w:rsidRPr="00F53ADC">
        <w:rPr>
          <w:i/>
          <w:sz w:val="28"/>
          <w:szCs w:val="28"/>
        </w:rPr>
        <w:t xml:space="preserve"> cấu tổ chức của Sở Xây dựng tỉnh </w:t>
      </w:r>
      <w:r w:rsidRPr="00F53ADC">
        <w:rPr>
          <w:rFonts w:hint="eastAsia"/>
          <w:i/>
          <w:sz w:val="28"/>
          <w:szCs w:val="28"/>
        </w:rPr>
        <w:t>Đ</w:t>
      </w:r>
      <w:r w:rsidRPr="00F53ADC">
        <w:rPr>
          <w:i/>
          <w:sz w:val="28"/>
          <w:szCs w:val="28"/>
        </w:rPr>
        <w:t>ồng Tháp;</w:t>
      </w:r>
      <w:r w:rsidR="00FB0E7E" w:rsidRPr="00FB0E7E">
        <w:rPr>
          <w:i/>
          <w:spacing w:val="-4"/>
          <w:szCs w:val="28"/>
          <w:lang w:val="pt-BR"/>
        </w:rPr>
        <w:t xml:space="preserve"> </w:t>
      </w:r>
    </w:p>
    <w:p w:rsidR="00CE1305" w:rsidRPr="00F53ADC" w:rsidRDefault="00CE1305" w:rsidP="00725FE4">
      <w:pPr>
        <w:spacing w:after="120"/>
        <w:ind w:firstLine="720"/>
        <w:jc w:val="both"/>
        <w:rPr>
          <w:i/>
          <w:color w:val="000000" w:themeColor="text1"/>
          <w:sz w:val="28"/>
          <w:szCs w:val="26"/>
        </w:rPr>
      </w:pPr>
      <w:r w:rsidRPr="00F53ADC">
        <w:rPr>
          <w:i/>
          <w:color w:val="000000" w:themeColor="text1"/>
          <w:sz w:val="28"/>
          <w:szCs w:val="28"/>
        </w:rPr>
        <w:t>Căn cứ Nghị định số 163/2016/NĐ-CP ngày 21 tháng 12 năm 2016 của Chính phủ quy định chi tiết thi hành một số điều của Luật Ngân</w:t>
      </w:r>
      <w:r w:rsidRPr="00F53ADC">
        <w:rPr>
          <w:i/>
          <w:color w:val="000000" w:themeColor="text1"/>
          <w:sz w:val="28"/>
          <w:szCs w:val="26"/>
        </w:rPr>
        <w:t xml:space="preserve"> sách nhà nước;</w:t>
      </w:r>
    </w:p>
    <w:p w:rsidR="00CE1305" w:rsidRPr="00F53ADC" w:rsidRDefault="00CE1305" w:rsidP="00725FE4">
      <w:pPr>
        <w:spacing w:after="120"/>
        <w:ind w:firstLine="720"/>
        <w:jc w:val="both"/>
        <w:rPr>
          <w:i/>
          <w:color w:val="000000" w:themeColor="text1"/>
          <w:sz w:val="28"/>
          <w:szCs w:val="26"/>
        </w:rPr>
      </w:pPr>
      <w:r w:rsidRPr="00F53ADC">
        <w:rPr>
          <w:i/>
          <w:color w:val="000000" w:themeColor="text1"/>
          <w:sz w:val="28"/>
          <w:szCs w:val="26"/>
        </w:rPr>
        <w:t>Căn cứ Thông tư số 61/2017/TT-BTC ngày 15 tháng 6 năm 2017 của Bộ Tài chính hướng dẫn thực hiện công khai ngân sách đối với đơn vị dự toán ngân sách, các tổ chức được ngân sách nhà nước hỗ trợ;</w:t>
      </w:r>
    </w:p>
    <w:p w:rsidR="00462F01" w:rsidRDefault="00462F01" w:rsidP="00725FE4">
      <w:pPr>
        <w:spacing w:after="120"/>
        <w:ind w:firstLine="720"/>
        <w:jc w:val="both"/>
        <w:rPr>
          <w:i/>
          <w:color w:val="000000" w:themeColor="text1"/>
          <w:sz w:val="28"/>
          <w:szCs w:val="26"/>
        </w:rPr>
      </w:pPr>
      <w:r>
        <w:rPr>
          <w:i/>
          <w:color w:val="000000" w:themeColor="text1"/>
          <w:sz w:val="28"/>
          <w:szCs w:val="26"/>
        </w:rPr>
        <w:t>Căn cứ quyết định số: 1288/QĐ-UBND-HC ngày 12 tháng 12 năm 2023 của Ủy ban nhân dân tỉnh Đồng Tháp về việc giao dự toán thu, chi ngân sách nhà nước năm 2024 đối với các cơ quan, đơn vị cấp tỉnh;</w:t>
      </w:r>
    </w:p>
    <w:p w:rsidR="00CE1305" w:rsidRPr="00F53ADC" w:rsidRDefault="00725FE4" w:rsidP="00725FE4">
      <w:pPr>
        <w:spacing w:after="120"/>
        <w:ind w:firstLine="720"/>
        <w:jc w:val="both"/>
        <w:rPr>
          <w:i/>
          <w:color w:val="000000" w:themeColor="text1"/>
          <w:sz w:val="28"/>
          <w:szCs w:val="26"/>
        </w:rPr>
      </w:pPr>
      <w:r>
        <w:rPr>
          <w:i/>
          <w:color w:val="000000" w:themeColor="text1"/>
          <w:sz w:val="28"/>
          <w:szCs w:val="26"/>
        </w:rPr>
        <w:t xml:space="preserve">Theo đề </w:t>
      </w:r>
      <w:r w:rsidR="00CE1305" w:rsidRPr="00F53ADC">
        <w:rPr>
          <w:i/>
          <w:color w:val="000000" w:themeColor="text1"/>
          <w:sz w:val="28"/>
          <w:szCs w:val="26"/>
        </w:rPr>
        <w:t>nghị của</w:t>
      </w:r>
      <w:r w:rsidR="00C73DF8" w:rsidRPr="00F53ADC">
        <w:rPr>
          <w:i/>
          <w:color w:val="000000" w:themeColor="text1"/>
          <w:sz w:val="28"/>
          <w:szCs w:val="26"/>
        </w:rPr>
        <w:t xml:space="preserve"> </w:t>
      </w:r>
      <w:r w:rsidR="0077193C" w:rsidRPr="00F53ADC">
        <w:rPr>
          <w:i/>
          <w:color w:val="000000" w:themeColor="text1"/>
          <w:sz w:val="28"/>
          <w:szCs w:val="26"/>
        </w:rPr>
        <w:t>Chánh Văn phòng</w:t>
      </w:r>
      <w:r w:rsidR="00C10B04" w:rsidRPr="00F53ADC">
        <w:rPr>
          <w:i/>
          <w:color w:val="000000" w:themeColor="text1"/>
          <w:sz w:val="28"/>
          <w:szCs w:val="26"/>
        </w:rPr>
        <w:t xml:space="preserve"> Sở</w:t>
      </w:r>
      <w:r w:rsidR="00364253" w:rsidRPr="00F53ADC">
        <w:rPr>
          <w:i/>
          <w:color w:val="000000" w:themeColor="text1"/>
          <w:sz w:val="28"/>
          <w:szCs w:val="26"/>
        </w:rPr>
        <w:t>.</w:t>
      </w:r>
      <w:r w:rsidR="00462F01">
        <w:rPr>
          <w:i/>
          <w:color w:val="000000" w:themeColor="text1"/>
          <w:sz w:val="28"/>
          <w:szCs w:val="26"/>
        </w:rPr>
        <w:t xml:space="preserve"> </w:t>
      </w:r>
    </w:p>
    <w:p w:rsidR="00CE1305" w:rsidRPr="000C47B1" w:rsidRDefault="00CE1305" w:rsidP="00725FE4">
      <w:pPr>
        <w:spacing w:after="120"/>
        <w:jc w:val="center"/>
        <w:rPr>
          <w:color w:val="000000" w:themeColor="text1"/>
          <w:sz w:val="28"/>
          <w:szCs w:val="26"/>
        </w:rPr>
      </w:pPr>
      <w:r w:rsidRPr="000C47B1">
        <w:rPr>
          <w:b/>
          <w:bCs/>
          <w:color w:val="000000" w:themeColor="text1"/>
          <w:sz w:val="28"/>
          <w:szCs w:val="26"/>
        </w:rPr>
        <w:t>QUYẾT ĐỊNH:</w:t>
      </w:r>
      <w:r w:rsidR="00462F01" w:rsidRPr="00462F01">
        <w:rPr>
          <w:i/>
          <w:color w:val="000000" w:themeColor="text1"/>
          <w:sz w:val="28"/>
          <w:szCs w:val="26"/>
        </w:rPr>
        <w:t xml:space="preserve"> </w:t>
      </w:r>
    </w:p>
    <w:p w:rsidR="00CE1305" w:rsidRPr="000775D0" w:rsidRDefault="00CE1305" w:rsidP="00725FE4">
      <w:pPr>
        <w:spacing w:after="120"/>
        <w:ind w:firstLine="720"/>
        <w:jc w:val="both"/>
        <w:rPr>
          <w:color w:val="000000" w:themeColor="text1"/>
          <w:spacing w:val="-8"/>
          <w:sz w:val="28"/>
          <w:szCs w:val="26"/>
        </w:rPr>
      </w:pPr>
      <w:r w:rsidRPr="000775D0">
        <w:rPr>
          <w:b/>
          <w:bCs/>
          <w:color w:val="000000" w:themeColor="text1"/>
          <w:spacing w:val="-8"/>
          <w:sz w:val="28"/>
          <w:szCs w:val="26"/>
        </w:rPr>
        <w:t>Điều 1.</w:t>
      </w:r>
      <w:r w:rsidR="00F53ADC" w:rsidRPr="000775D0">
        <w:rPr>
          <w:b/>
          <w:bCs/>
          <w:color w:val="000000" w:themeColor="text1"/>
          <w:spacing w:val="-8"/>
          <w:sz w:val="28"/>
          <w:szCs w:val="26"/>
        </w:rPr>
        <w:t xml:space="preserve"> </w:t>
      </w:r>
      <w:r w:rsidR="0007269D" w:rsidRPr="000775D0">
        <w:rPr>
          <w:color w:val="000000" w:themeColor="text1"/>
          <w:spacing w:val="-8"/>
          <w:sz w:val="28"/>
          <w:szCs w:val="26"/>
        </w:rPr>
        <w:t xml:space="preserve">Công </w:t>
      </w:r>
      <w:r w:rsidRPr="000775D0">
        <w:rPr>
          <w:color w:val="000000" w:themeColor="text1"/>
          <w:spacing w:val="-8"/>
          <w:sz w:val="28"/>
          <w:szCs w:val="26"/>
        </w:rPr>
        <w:t xml:space="preserve">khai số liệu dự toán ngân sách năm </w:t>
      </w:r>
      <w:r w:rsidR="00AD05A8" w:rsidRPr="000775D0">
        <w:rPr>
          <w:color w:val="000000" w:themeColor="text1"/>
          <w:spacing w:val="-8"/>
          <w:sz w:val="28"/>
          <w:szCs w:val="26"/>
        </w:rPr>
        <w:t>20</w:t>
      </w:r>
      <w:r w:rsidR="00357FA6" w:rsidRPr="000775D0">
        <w:rPr>
          <w:color w:val="000000" w:themeColor="text1"/>
          <w:spacing w:val="-8"/>
          <w:sz w:val="28"/>
          <w:szCs w:val="26"/>
        </w:rPr>
        <w:t>2</w:t>
      </w:r>
      <w:r w:rsidR="00725FE4">
        <w:rPr>
          <w:color w:val="000000" w:themeColor="text1"/>
          <w:spacing w:val="-8"/>
          <w:sz w:val="28"/>
          <w:szCs w:val="26"/>
        </w:rPr>
        <w:t>4</w:t>
      </w:r>
      <w:r w:rsidRPr="000775D0">
        <w:rPr>
          <w:color w:val="000000" w:themeColor="text1"/>
          <w:spacing w:val="-8"/>
          <w:sz w:val="28"/>
          <w:szCs w:val="26"/>
        </w:rPr>
        <w:t xml:space="preserve"> của </w:t>
      </w:r>
      <w:r w:rsidR="00AD05A8" w:rsidRPr="000775D0">
        <w:rPr>
          <w:color w:val="000000" w:themeColor="text1"/>
          <w:spacing w:val="-8"/>
          <w:sz w:val="28"/>
          <w:szCs w:val="26"/>
        </w:rPr>
        <w:t xml:space="preserve">Sở </w:t>
      </w:r>
      <w:r w:rsidR="00250244" w:rsidRPr="000775D0">
        <w:rPr>
          <w:color w:val="000000" w:themeColor="text1"/>
          <w:spacing w:val="-8"/>
          <w:sz w:val="28"/>
          <w:szCs w:val="26"/>
        </w:rPr>
        <w:t>Xây dựng</w:t>
      </w:r>
      <w:r w:rsidR="0054054C" w:rsidRPr="000775D0">
        <w:rPr>
          <w:color w:val="000000" w:themeColor="text1"/>
          <w:spacing w:val="-8"/>
          <w:sz w:val="28"/>
          <w:szCs w:val="26"/>
        </w:rPr>
        <w:t>, gồm:</w:t>
      </w:r>
    </w:p>
    <w:p w:rsidR="00CE1305" w:rsidRPr="000C47B1" w:rsidRDefault="0054054C" w:rsidP="00725FE4">
      <w:pPr>
        <w:spacing w:after="120"/>
        <w:ind w:firstLine="720"/>
        <w:jc w:val="both"/>
        <w:rPr>
          <w:color w:val="000000" w:themeColor="text1"/>
          <w:sz w:val="28"/>
          <w:szCs w:val="26"/>
        </w:rPr>
      </w:pPr>
      <w:r w:rsidRPr="000C47B1">
        <w:rPr>
          <w:color w:val="000000" w:themeColor="text1"/>
          <w:sz w:val="28"/>
          <w:szCs w:val="26"/>
        </w:rPr>
        <w:t xml:space="preserve">- </w:t>
      </w:r>
      <w:r w:rsidR="00A53868" w:rsidRPr="000C47B1">
        <w:rPr>
          <w:color w:val="000000" w:themeColor="text1"/>
          <w:sz w:val="28"/>
          <w:szCs w:val="26"/>
        </w:rPr>
        <w:t xml:space="preserve">Tổng số </w:t>
      </w:r>
      <w:r w:rsidR="007B7220" w:rsidRPr="000C47B1">
        <w:rPr>
          <w:color w:val="000000" w:themeColor="text1"/>
          <w:sz w:val="28"/>
          <w:szCs w:val="26"/>
        </w:rPr>
        <w:t>thu phí, lệ</w:t>
      </w:r>
      <w:r w:rsidR="00845F7B" w:rsidRPr="000C47B1">
        <w:rPr>
          <w:color w:val="000000" w:themeColor="text1"/>
          <w:sz w:val="28"/>
          <w:szCs w:val="26"/>
        </w:rPr>
        <w:t xml:space="preserve"> phí</w:t>
      </w:r>
      <w:r w:rsidR="00CA0AB5">
        <w:rPr>
          <w:color w:val="000000" w:themeColor="text1"/>
          <w:sz w:val="28"/>
          <w:szCs w:val="26"/>
        </w:rPr>
        <w:t>, hoạt động sản xuất, cung ứng dịch vụ và thu khác</w:t>
      </w:r>
      <w:r w:rsidR="00845F7B" w:rsidRPr="000C47B1">
        <w:rPr>
          <w:color w:val="000000" w:themeColor="text1"/>
          <w:sz w:val="28"/>
          <w:szCs w:val="26"/>
        </w:rPr>
        <w:t>:</w:t>
      </w:r>
      <w:r w:rsidR="007B7220" w:rsidRPr="000C47B1">
        <w:rPr>
          <w:color w:val="000000" w:themeColor="text1"/>
          <w:sz w:val="28"/>
          <w:szCs w:val="26"/>
        </w:rPr>
        <w:t xml:space="preserve"> </w:t>
      </w:r>
      <w:r w:rsidR="006C3F05">
        <w:rPr>
          <w:color w:val="000000" w:themeColor="text1"/>
          <w:sz w:val="28"/>
          <w:szCs w:val="26"/>
        </w:rPr>
        <w:t>1</w:t>
      </w:r>
      <w:r w:rsidR="00462F01">
        <w:rPr>
          <w:color w:val="000000" w:themeColor="text1"/>
          <w:sz w:val="28"/>
          <w:szCs w:val="26"/>
        </w:rPr>
        <w:t>6.329</w:t>
      </w:r>
      <w:r w:rsidR="006C3F05">
        <w:rPr>
          <w:color w:val="000000" w:themeColor="text1"/>
          <w:sz w:val="28"/>
          <w:szCs w:val="26"/>
        </w:rPr>
        <w:t>.</w:t>
      </w:r>
      <w:r w:rsidR="00462F01">
        <w:rPr>
          <w:color w:val="000000" w:themeColor="text1"/>
          <w:sz w:val="28"/>
          <w:szCs w:val="26"/>
        </w:rPr>
        <w:t>00</w:t>
      </w:r>
      <w:r w:rsidR="006C3F05">
        <w:rPr>
          <w:color w:val="000000" w:themeColor="text1"/>
          <w:sz w:val="28"/>
          <w:szCs w:val="26"/>
        </w:rPr>
        <w:t>0</w:t>
      </w:r>
      <w:r w:rsidR="00FB0E7E">
        <w:rPr>
          <w:color w:val="000000" w:themeColor="text1"/>
          <w:sz w:val="28"/>
          <w:szCs w:val="26"/>
        </w:rPr>
        <w:t>.000</w:t>
      </w:r>
      <w:r w:rsidRPr="000C47B1">
        <w:rPr>
          <w:color w:val="000000" w:themeColor="text1"/>
          <w:sz w:val="28"/>
          <w:szCs w:val="26"/>
        </w:rPr>
        <w:t xml:space="preserve"> đồng</w:t>
      </w:r>
      <w:r w:rsidR="00845F7B" w:rsidRPr="000C47B1">
        <w:rPr>
          <w:color w:val="000000" w:themeColor="text1"/>
          <w:sz w:val="28"/>
          <w:szCs w:val="26"/>
        </w:rPr>
        <w:t>.</w:t>
      </w:r>
    </w:p>
    <w:p w:rsidR="007B7220" w:rsidRPr="000C47B1" w:rsidRDefault="0054054C" w:rsidP="00725FE4">
      <w:pPr>
        <w:spacing w:after="120"/>
        <w:ind w:firstLine="720"/>
        <w:jc w:val="both"/>
        <w:rPr>
          <w:color w:val="000000" w:themeColor="text1"/>
          <w:sz w:val="28"/>
          <w:szCs w:val="26"/>
        </w:rPr>
      </w:pPr>
      <w:r w:rsidRPr="000C47B1">
        <w:rPr>
          <w:color w:val="000000" w:themeColor="text1"/>
          <w:sz w:val="28"/>
          <w:szCs w:val="26"/>
        </w:rPr>
        <w:t xml:space="preserve">- </w:t>
      </w:r>
      <w:r w:rsidR="007B7220" w:rsidRPr="000C47B1">
        <w:rPr>
          <w:color w:val="000000" w:themeColor="text1"/>
          <w:sz w:val="28"/>
          <w:szCs w:val="26"/>
        </w:rPr>
        <w:t>Dự toán chi ngân sách nhà nước</w:t>
      </w:r>
      <w:r w:rsidR="00F47D6B" w:rsidRPr="000C47B1">
        <w:rPr>
          <w:color w:val="000000" w:themeColor="text1"/>
          <w:sz w:val="28"/>
          <w:szCs w:val="26"/>
        </w:rPr>
        <w:t>:</w:t>
      </w:r>
      <w:r w:rsidR="00F53ADC">
        <w:rPr>
          <w:color w:val="000000" w:themeColor="text1"/>
          <w:sz w:val="28"/>
          <w:szCs w:val="26"/>
        </w:rPr>
        <w:t xml:space="preserve"> </w:t>
      </w:r>
      <w:r w:rsidR="006C3F05">
        <w:rPr>
          <w:color w:val="000000" w:themeColor="text1"/>
          <w:sz w:val="28"/>
          <w:szCs w:val="26"/>
        </w:rPr>
        <w:t>1</w:t>
      </w:r>
      <w:r w:rsidR="00462F01">
        <w:rPr>
          <w:color w:val="000000" w:themeColor="text1"/>
          <w:sz w:val="28"/>
          <w:szCs w:val="26"/>
        </w:rPr>
        <w:t>5</w:t>
      </w:r>
      <w:r w:rsidR="006C3F05">
        <w:rPr>
          <w:color w:val="000000" w:themeColor="text1"/>
          <w:sz w:val="28"/>
          <w:szCs w:val="26"/>
        </w:rPr>
        <w:t>.</w:t>
      </w:r>
      <w:r w:rsidR="00462F01">
        <w:rPr>
          <w:color w:val="000000" w:themeColor="text1"/>
          <w:sz w:val="28"/>
          <w:szCs w:val="26"/>
        </w:rPr>
        <w:t>246</w:t>
      </w:r>
      <w:r w:rsidR="00FB0E7E">
        <w:rPr>
          <w:color w:val="000000" w:themeColor="text1"/>
          <w:sz w:val="28"/>
          <w:szCs w:val="26"/>
        </w:rPr>
        <w:t>.000</w:t>
      </w:r>
      <w:r w:rsidR="006C3F05">
        <w:rPr>
          <w:color w:val="000000" w:themeColor="text1"/>
          <w:sz w:val="28"/>
          <w:szCs w:val="26"/>
        </w:rPr>
        <w:t>.000</w:t>
      </w:r>
      <w:r w:rsidR="00FB0E7E">
        <w:rPr>
          <w:color w:val="000000" w:themeColor="text1"/>
          <w:sz w:val="28"/>
          <w:szCs w:val="26"/>
        </w:rPr>
        <w:t xml:space="preserve"> </w:t>
      </w:r>
      <w:r w:rsidR="007B7220" w:rsidRPr="000C47B1">
        <w:rPr>
          <w:color w:val="000000" w:themeColor="text1"/>
          <w:sz w:val="28"/>
          <w:szCs w:val="26"/>
        </w:rPr>
        <w:t>đồng.</w:t>
      </w:r>
    </w:p>
    <w:p w:rsidR="0054054C" w:rsidRPr="00725FE4" w:rsidRDefault="0054054C" w:rsidP="00725FE4">
      <w:pPr>
        <w:spacing w:after="120"/>
        <w:jc w:val="center"/>
        <w:rPr>
          <w:i/>
          <w:color w:val="000000" w:themeColor="text1"/>
          <w:sz w:val="28"/>
          <w:szCs w:val="26"/>
        </w:rPr>
      </w:pPr>
      <w:r w:rsidRPr="00725FE4">
        <w:rPr>
          <w:i/>
          <w:color w:val="000000" w:themeColor="text1"/>
          <w:sz w:val="28"/>
          <w:szCs w:val="26"/>
        </w:rPr>
        <w:t>(Kèm theo 02 biểu mẫu).</w:t>
      </w:r>
    </w:p>
    <w:p w:rsidR="000775D0" w:rsidRPr="000C47B1" w:rsidRDefault="000775D0" w:rsidP="00725FE4">
      <w:pPr>
        <w:spacing w:after="120"/>
        <w:ind w:firstLine="720"/>
        <w:jc w:val="both"/>
        <w:rPr>
          <w:color w:val="000000" w:themeColor="text1"/>
          <w:sz w:val="28"/>
          <w:szCs w:val="26"/>
        </w:rPr>
      </w:pPr>
      <w:r w:rsidRPr="000C47B1">
        <w:rPr>
          <w:b/>
          <w:bCs/>
          <w:color w:val="000000" w:themeColor="text1"/>
          <w:sz w:val="28"/>
          <w:szCs w:val="26"/>
        </w:rPr>
        <w:t>Điều 2.</w:t>
      </w:r>
      <w:r w:rsidRPr="000C47B1">
        <w:rPr>
          <w:color w:val="000000" w:themeColor="text1"/>
          <w:sz w:val="28"/>
          <w:szCs w:val="26"/>
        </w:rPr>
        <w:t xml:space="preserve"> </w:t>
      </w:r>
      <w:r>
        <w:rPr>
          <w:color w:val="000000" w:themeColor="text1"/>
          <w:sz w:val="28"/>
          <w:szCs w:val="26"/>
        </w:rPr>
        <w:t xml:space="preserve">Quyết định có hiệu lực </w:t>
      </w:r>
      <w:r w:rsidR="00725FE4">
        <w:rPr>
          <w:color w:val="000000" w:themeColor="text1"/>
          <w:sz w:val="28"/>
          <w:szCs w:val="26"/>
        </w:rPr>
        <w:t xml:space="preserve">kể </w:t>
      </w:r>
      <w:r>
        <w:rPr>
          <w:color w:val="000000" w:themeColor="text1"/>
          <w:sz w:val="28"/>
          <w:szCs w:val="26"/>
        </w:rPr>
        <w:t>từ ngày ký.</w:t>
      </w:r>
    </w:p>
    <w:p w:rsidR="00CE1305" w:rsidRPr="000C47B1" w:rsidRDefault="00CE1305" w:rsidP="00725FE4">
      <w:pPr>
        <w:spacing w:after="120"/>
        <w:ind w:firstLine="720"/>
        <w:jc w:val="both"/>
        <w:rPr>
          <w:color w:val="000000" w:themeColor="text1"/>
          <w:sz w:val="28"/>
          <w:szCs w:val="26"/>
        </w:rPr>
      </w:pPr>
      <w:r w:rsidRPr="000C47B1">
        <w:rPr>
          <w:b/>
          <w:bCs/>
          <w:color w:val="000000" w:themeColor="text1"/>
          <w:sz w:val="28"/>
          <w:szCs w:val="26"/>
        </w:rPr>
        <w:t xml:space="preserve">Điều </w:t>
      </w:r>
      <w:r w:rsidR="000775D0">
        <w:rPr>
          <w:b/>
          <w:bCs/>
          <w:color w:val="000000" w:themeColor="text1"/>
          <w:sz w:val="28"/>
          <w:szCs w:val="26"/>
        </w:rPr>
        <w:t>3</w:t>
      </w:r>
      <w:r w:rsidRPr="000C47B1">
        <w:rPr>
          <w:b/>
          <w:bCs/>
          <w:color w:val="000000" w:themeColor="text1"/>
          <w:sz w:val="28"/>
          <w:szCs w:val="26"/>
        </w:rPr>
        <w:t>.</w:t>
      </w:r>
      <w:r w:rsidRPr="000C47B1">
        <w:rPr>
          <w:color w:val="000000" w:themeColor="text1"/>
          <w:sz w:val="28"/>
          <w:szCs w:val="26"/>
        </w:rPr>
        <w:t xml:space="preserve"> Chánh </w:t>
      </w:r>
      <w:r w:rsidR="0077193C" w:rsidRPr="000C47B1">
        <w:rPr>
          <w:color w:val="000000" w:themeColor="text1"/>
          <w:sz w:val="28"/>
          <w:szCs w:val="26"/>
        </w:rPr>
        <w:t>V</w:t>
      </w:r>
      <w:r w:rsidRPr="000C47B1">
        <w:rPr>
          <w:color w:val="000000" w:themeColor="text1"/>
          <w:sz w:val="28"/>
          <w:szCs w:val="26"/>
        </w:rPr>
        <w:t>ăn phòng</w:t>
      </w:r>
      <w:r w:rsidR="0077193C" w:rsidRPr="000C47B1">
        <w:rPr>
          <w:color w:val="000000" w:themeColor="text1"/>
          <w:sz w:val="28"/>
          <w:szCs w:val="26"/>
        </w:rPr>
        <w:t xml:space="preserve"> Sở</w:t>
      </w:r>
      <w:r w:rsidR="00250244">
        <w:rPr>
          <w:color w:val="000000" w:themeColor="text1"/>
          <w:sz w:val="28"/>
          <w:szCs w:val="26"/>
        </w:rPr>
        <w:t xml:space="preserve">; </w:t>
      </w:r>
      <w:r w:rsidR="000775D0">
        <w:rPr>
          <w:color w:val="000000" w:themeColor="text1"/>
          <w:sz w:val="28"/>
          <w:szCs w:val="26"/>
        </w:rPr>
        <w:t>các Trưởng phòng thuộc Sở Xây dựng</w:t>
      </w:r>
      <w:r w:rsidR="00250244">
        <w:rPr>
          <w:color w:val="000000" w:themeColor="text1"/>
          <w:sz w:val="28"/>
          <w:szCs w:val="26"/>
        </w:rPr>
        <w:t xml:space="preserve">; Giám đốc Trung tâm Quy hoạch Đô thị - Nông thôn và </w:t>
      </w:r>
      <w:r w:rsidR="0077193C" w:rsidRPr="000C47B1">
        <w:rPr>
          <w:color w:val="000000" w:themeColor="text1"/>
          <w:sz w:val="28"/>
          <w:szCs w:val="26"/>
        </w:rPr>
        <w:t>Giám đốc Trung tâ</w:t>
      </w:r>
      <w:r w:rsidR="00F320FF" w:rsidRPr="000C47B1">
        <w:rPr>
          <w:color w:val="000000" w:themeColor="text1"/>
          <w:sz w:val="28"/>
          <w:szCs w:val="26"/>
        </w:rPr>
        <w:t xml:space="preserve">m </w:t>
      </w:r>
      <w:r w:rsidR="00250244">
        <w:rPr>
          <w:color w:val="000000" w:themeColor="text1"/>
          <w:sz w:val="28"/>
          <w:szCs w:val="26"/>
        </w:rPr>
        <w:t xml:space="preserve">Giám định chất lượng xây dựng </w:t>
      </w:r>
      <w:r w:rsidRPr="000C47B1">
        <w:rPr>
          <w:color w:val="000000" w:themeColor="text1"/>
          <w:sz w:val="28"/>
          <w:szCs w:val="26"/>
        </w:rPr>
        <w:t>tổ chức thực hiện Quyết định này./.</w:t>
      </w:r>
    </w:p>
    <w:tbl>
      <w:tblPr>
        <w:tblW w:w="0" w:type="auto"/>
        <w:jc w:val="center"/>
        <w:tblBorders>
          <w:top w:val="nil"/>
          <w:bottom w:val="nil"/>
          <w:insideH w:val="nil"/>
          <w:insideV w:val="nil"/>
        </w:tblBorders>
        <w:tblCellMar>
          <w:left w:w="0" w:type="dxa"/>
          <w:right w:w="0" w:type="dxa"/>
        </w:tblCellMar>
        <w:tblLook w:val="04A0" w:firstRow="1" w:lastRow="0" w:firstColumn="1" w:lastColumn="0" w:noHBand="0" w:noVBand="1"/>
      </w:tblPr>
      <w:tblGrid>
        <w:gridCol w:w="2916"/>
        <w:gridCol w:w="2998"/>
        <w:gridCol w:w="3374"/>
      </w:tblGrid>
      <w:tr w:rsidR="00725FE4" w:rsidRPr="000C47B1" w:rsidTr="00725FE4">
        <w:trPr>
          <w:jc w:val="center"/>
        </w:trPr>
        <w:tc>
          <w:tcPr>
            <w:tcW w:w="2916" w:type="dxa"/>
            <w:tcBorders>
              <w:top w:val="nil"/>
              <w:left w:val="nil"/>
              <w:bottom w:val="nil"/>
              <w:right w:val="nil"/>
              <w:tl2br w:val="nil"/>
              <w:tr2bl w:val="nil"/>
            </w:tcBorders>
            <w:shd w:val="clear" w:color="auto" w:fill="auto"/>
            <w:tcMar>
              <w:top w:w="0" w:type="dxa"/>
              <w:left w:w="108" w:type="dxa"/>
              <w:bottom w:w="0" w:type="dxa"/>
              <w:right w:w="108" w:type="dxa"/>
            </w:tcMar>
          </w:tcPr>
          <w:p w:rsidR="00725FE4" w:rsidRPr="000C47B1" w:rsidRDefault="00725FE4" w:rsidP="00BD0F12">
            <w:pPr>
              <w:rPr>
                <w:color w:val="000000" w:themeColor="text1"/>
                <w:sz w:val="22"/>
              </w:rPr>
            </w:pPr>
            <w:r w:rsidRPr="000C47B1">
              <w:rPr>
                <w:color w:val="000000" w:themeColor="text1"/>
                <w:sz w:val="28"/>
                <w:szCs w:val="26"/>
              </w:rPr>
              <w:t> </w:t>
            </w:r>
            <w:r w:rsidRPr="000C47B1">
              <w:rPr>
                <w:b/>
                <w:bCs/>
                <w:i/>
                <w:iCs/>
                <w:color w:val="000000" w:themeColor="text1"/>
                <w:sz w:val="22"/>
                <w:szCs w:val="22"/>
              </w:rPr>
              <w:t>Nơi nhận:</w:t>
            </w:r>
            <w:r w:rsidRPr="000C47B1">
              <w:rPr>
                <w:b/>
                <w:bCs/>
                <w:i/>
                <w:iCs/>
                <w:color w:val="000000" w:themeColor="text1"/>
                <w:sz w:val="22"/>
                <w:szCs w:val="22"/>
              </w:rPr>
              <w:br/>
            </w:r>
            <w:r w:rsidRPr="000C47B1">
              <w:rPr>
                <w:color w:val="000000" w:themeColor="text1"/>
                <w:sz w:val="22"/>
                <w:szCs w:val="22"/>
              </w:rPr>
              <w:t xml:space="preserve">- Như điều </w:t>
            </w:r>
            <w:r>
              <w:rPr>
                <w:color w:val="000000" w:themeColor="text1"/>
                <w:sz w:val="22"/>
                <w:szCs w:val="22"/>
              </w:rPr>
              <w:t>3</w:t>
            </w:r>
            <w:r w:rsidRPr="000C47B1">
              <w:rPr>
                <w:color w:val="000000" w:themeColor="text1"/>
                <w:sz w:val="22"/>
                <w:szCs w:val="22"/>
              </w:rPr>
              <w:t>;</w:t>
            </w:r>
            <w:r w:rsidRPr="000C47B1">
              <w:rPr>
                <w:color w:val="000000" w:themeColor="text1"/>
                <w:sz w:val="22"/>
                <w:szCs w:val="22"/>
              </w:rPr>
              <w:br/>
              <w:t>- Sở Tài chính;</w:t>
            </w:r>
          </w:p>
          <w:p w:rsidR="00725FE4" w:rsidRDefault="00725FE4" w:rsidP="00BD0F12">
            <w:pPr>
              <w:rPr>
                <w:color w:val="000000" w:themeColor="text1"/>
                <w:sz w:val="22"/>
              </w:rPr>
            </w:pPr>
            <w:r w:rsidRPr="000C47B1">
              <w:rPr>
                <w:color w:val="000000" w:themeColor="text1"/>
                <w:sz w:val="22"/>
                <w:szCs w:val="22"/>
              </w:rPr>
              <w:t>- G</w:t>
            </w:r>
            <w:r>
              <w:rPr>
                <w:color w:val="000000" w:themeColor="text1"/>
                <w:sz w:val="22"/>
                <w:szCs w:val="22"/>
              </w:rPr>
              <w:t>Đ; các PGĐ</w:t>
            </w:r>
            <w:r w:rsidRPr="000C47B1">
              <w:rPr>
                <w:color w:val="000000" w:themeColor="text1"/>
                <w:sz w:val="22"/>
                <w:szCs w:val="22"/>
              </w:rPr>
              <w:t xml:space="preserve"> Sở;</w:t>
            </w:r>
          </w:p>
          <w:p w:rsidR="00725FE4" w:rsidRDefault="00725FE4" w:rsidP="00BD0F12">
            <w:pPr>
              <w:rPr>
                <w:color w:val="000000" w:themeColor="text1"/>
                <w:sz w:val="22"/>
              </w:rPr>
            </w:pPr>
            <w:r>
              <w:rPr>
                <w:color w:val="000000" w:themeColor="text1"/>
                <w:sz w:val="22"/>
                <w:szCs w:val="22"/>
              </w:rPr>
              <w:t>- Webside SXD;</w:t>
            </w:r>
          </w:p>
          <w:p w:rsidR="00725FE4" w:rsidRPr="000C47B1" w:rsidRDefault="00725FE4" w:rsidP="00250244">
            <w:pPr>
              <w:rPr>
                <w:color w:val="000000" w:themeColor="text1"/>
                <w:sz w:val="22"/>
              </w:rPr>
            </w:pPr>
            <w:r w:rsidRPr="000C47B1">
              <w:rPr>
                <w:color w:val="000000" w:themeColor="text1"/>
                <w:sz w:val="22"/>
                <w:szCs w:val="22"/>
              </w:rPr>
              <w:t xml:space="preserve">- Lưu:VT, </w:t>
            </w:r>
            <w:r>
              <w:rPr>
                <w:color w:val="000000" w:themeColor="text1"/>
                <w:sz w:val="22"/>
                <w:szCs w:val="22"/>
              </w:rPr>
              <w:t>Ttbc</w:t>
            </w:r>
            <w:r w:rsidRPr="000C47B1">
              <w:rPr>
                <w:color w:val="000000" w:themeColor="text1"/>
                <w:sz w:val="22"/>
                <w:szCs w:val="22"/>
                <w:vertAlign w:val="subscript"/>
              </w:rPr>
              <w:t>.</w:t>
            </w:r>
          </w:p>
        </w:tc>
        <w:tc>
          <w:tcPr>
            <w:tcW w:w="2998" w:type="dxa"/>
            <w:tcBorders>
              <w:top w:val="nil"/>
              <w:left w:val="nil"/>
              <w:bottom w:val="nil"/>
              <w:right w:val="nil"/>
              <w:tl2br w:val="nil"/>
              <w:tr2bl w:val="nil"/>
            </w:tcBorders>
          </w:tcPr>
          <w:p w:rsidR="00725FE4" w:rsidRPr="000C47B1" w:rsidRDefault="00725FE4" w:rsidP="0077193C">
            <w:pPr>
              <w:tabs>
                <w:tab w:val="center" w:pos="6840"/>
              </w:tabs>
              <w:jc w:val="center"/>
              <w:rPr>
                <w:b/>
                <w:color w:val="000000" w:themeColor="text1"/>
                <w:sz w:val="28"/>
                <w:szCs w:val="28"/>
              </w:rPr>
            </w:pPr>
          </w:p>
        </w:tc>
        <w:tc>
          <w:tcPr>
            <w:tcW w:w="3374" w:type="dxa"/>
            <w:tcBorders>
              <w:top w:val="nil"/>
              <w:left w:val="nil"/>
              <w:bottom w:val="nil"/>
              <w:right w:val="nil"/>
              <w:tl2br w:val="nil"/>
              <w:tr2bl w:val="nil"/>
            </w:tcBorders>
            <w:shd w:val="clear" w:color="auto" w:fill="auto"/>
            <w:tcMar>
              <w:top w:w="0" w:type="dxa"/>
              <w:left w:w="108" w:type="dxa"/>
              <w:bottom w:w="0" w:type="dxa"/>
              <w:right w:w="108" w:type="dxa"/>
            </w:tcMar>
          </w:tcPr>
          <w:p w:rsidR="00725FE4" w:rsidRPr="000C47B1" w:rsidRDefault="00725FE4" w:rsidP="0077193C">
            <w:pPr>
              <w:tabs>
                <w:tab w:val="center" w:pos="6840"/>
              </w:tabs>
              <w:jc w:val="center"/>
              <w:rPr>
                <w:b/>
                <w:color w:val="000000" w:themeColor="text1"/>
                <w:szCs w:val="28"/>
              </w:rPr>
            </w:pPr>
            <w:r w:rsidRPr="000C47B1">
              <w:rPr>
                <w:b/>
                <w:color w:val="000000" w:themeColor="text1"/>
                <w:sz w:val="28"/>
                <w:szCs w:val="28"/>
              </w:rPr>
              <w:t>GIÁM ĐỐC</w:t>
            </w:r>
          </w:p>
          <w:p w:rsidR="00725FE4" w:rsidRPr="000C47B1" w:rsidRDefault="00725FE4" w:rsidP="0077193C">
            <w:pPr>
              <w:tabs>
                <w:tab w:val="center" w:pos="6804"/>
              </w:tabs>
              <w:jc w:val="center"/>
              <w:rPr>
                <w:b/>
                <w:color w:val="000000" w:themeColor="text1"/>
                <w:szCs w:val="28"/>
              </w:rPr>
            </w:pPr>
          </w:p>
          <w:p w:rsidR="00725FE4" w:rsidRPr="000C47B1" w:rsidRDefault="00725FE4" w:rsidP="0077193C">
            <w:pPr>
              <w:tabs>
                <w:tab w:val="center" w:pos="6804"/>
              </w:tabs>
              <w:jc w:val="center"/>
              <w:rPr>
                <w:b/>
                <w:color w:val="000000" w:themeColor="text1"/>
                <w:szCs w:val="28"/>
              </w:rPr>
            </w:pPr>
          </w:p>
          <w:p w:rsidR="00725FE4" w:rsidRDefault="00725FE4" w:rsidP="0077193C">
            <w:pPr>
              <w:tabs>
                <w:tab w:val="center" w:pos="6804"/>
              </w:tabs>
              <w:jc w:val="center"/>
              <w:rPr>
                <w:b/>
                <w:color w:val="000000" w:themeColor="text1"/>
                <w:szCs w:val="28"/>
              </w:rPr>
            </w:pPr>
            <w:bookmarkStart w:id="0" w:name="_GoBack"/>
            <w:bookmarkEnd w:id="0"/>
          </w:p>
          <w:p w:rsidR="00725FE4" w:rsidRPr="000C47B1" w:rsidRDefault="00725FE4" w:rsidP="0077193C">
            <w:pPr>
              <w:tabs>
                <w:tab w:val="center" w:pos="6804"/>
              </w:tabs>
              <w:jc w:val="center"/>
              <w:rPr>
                <w:b/>
                <w:color w:val="000000" w:themeColor="text1"/>
                <w:szCs w:val="28"/>
              </w:rPr>
            </w:pPr>
          </w:p>
          <w:p w:rsidR="00725FE4" w:rsidRDefault="00725FE4" w:rsidP="00F320FF">
            <w:pPr>
              <w:tabs>
                <w:tab w:val="center" w:pos="2532"/>
                <w:tab w:val="center" w:pos="6804"/>
              </w:tabs>
              <w:jc w:val="center"/>
              <w:rPr>
                <w:b/>
                <w:color w:val="000000" w:themeColor="text1"/>
                <w:sz w:val="28"/>
                <w:szCs w:val="28"/>
              </w:rPr>
            </w:pPr>
          </w:p>
          <w:p w:rsidR="00725FE4" w:rsidRPr="000C47B1" w:rsidRDefault="00725FE4" w:rsidP="00F320FF">
            <w:pPr>
              <w:tabs>
                <w:tab w:val="center" w:pos="2532"/>
                <w:tab w:val="center" w:pos="6804"/>
              </w:tabs>
              <w:jc w:val="center"/>
              <w:rPr>
                <w:color w:val="000000" w:themeColor="text1"/>
                <w:szCs w:val="28"/>
              </w:rPr>
            </w:pPr>
            <w:r>
              <w:rPr>
                <w:b/>
                <w:color w:val="000000" w:themeColor="text1"/>
                <w:sz w:val="28"/>
                <w:szCs w:val="28"/>
              </w:rPr>
              <w:t>Trần Ngô Minh Tuấn</w:t>
            </w:r>
          </w:p>
        </w:tc>
      </w:tr>
    </w:tbl>
    <w:p w:rsidR="009A10EC" w:rsidRPr="000C47B1" w:rsidRDefault="009A10EC" w:rsidP="00F320FF">
      <w:pPr>
        <w:spacing w:after="120"/>
        <w:rPr>
          <w:color w:val="000000" w:themeColor="text1"/>
          <w:sz w:val="26"/>
          <w:szCs w:val="26"/>
        </w:rPr>
      </w:pPr>
    </w:p>
    <w:sectPr w:rsidR="009A10EC" w:rsidRPr="000C47B1" w:rsidSect="00F3514C">
      <w:pgSz w:w="11907" w:h="16840" w:code="9"/>
      <w:pgMar w:top="1418" w:right="1134" w:bottom="851"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6746F"/>
    <w:multiLevelType w:val="hybridMultilevel"/>
    <w:tmpl w:val="E724E20A"/>
    <w:lvl w:ilvl="0" w:tplc="5B02F9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D59ED"/>
    <w:multiLevelType w:val="hybridMultilevel"/>
    <w:tmpl w:val="45180E66"/>
    <w:lvl w:ilvl="0" w:tplc="26027C40">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05"/>
    <w:rsid w:val="00006AA6"/>
    <w:rsid w:val="00015FC5"/>
    <w:rsid w:val="000478EC"/>
    <w:rsid w:val="0006336E"/>
    <w:rsid w:val="0007269D"/>
    <w:rsid w:val="00073743"/>
    <w:rsid w:val="000775D0"/>
    <w:rsid w:val="00080B23"/>
    <w:rsid w:val="000879E3"/>
    <w:rsid w:val="000A56F9"/>
    <w:rsid w:val="000C0A3D"/>
    <w:rsid w:val="000C47B1"/>
    <w:rsid w:val="000C506D"/>
    <w:rsid w:val="000C6FB1"/>
    <w:rsid w:val="000E4BEB"/>
    <w:rsid w:val="000E5491"/>
    <w:rsid w:val="000E6323"/>
    <w:rsid w:val="000E659F"/>
    <w:rsid w:val="000F06BB"/>
    <w:rsid w:val="00102F22"/>
    <w:rsid w:val="0011156E"/>
    <w:rsid w:val="0011294F"/>
    <w:rsid w:val="001140CE"/>
    <w:rsid w:val="0012315D"/>
    <w:rsid w:val="00124D5F"/>
    <w:rsid w:val="001250FF"/>
    <w:rsid w:val="00133CC6"/>
    <w:rsid w:val="001341AD"/>
    <w:rsid w:val="00134E00"/>
    <w:rsid w:val="00155D9D"/>
    <w:rsid w:val="00156D76"/>
    <w:rsid w:val="001C517B"/>
    <w:rsid w:val="001C74E2"/>
    <w:rsid w:val="001D001E"/>
    <w:rsid w:val="001F4F1B"/>
    <w:rsid w:val="001F6649"/>
    <w:rsid w:val="00204EE8"/>
    <w:rsid w:val="002101BB"/>
    <w:rsid w:val="00220482"/>
    <w:rsid w:val="002218A0"/>
    <w:rsid w:val="00223BA3"/>
    <w:rsid w:val="002264B8"/>
    <w:rsid w:val="00242E5D"/>
    <w:rsid w:val="00244DE4"/>
    <w:rsid w:val="00250244"/>
    <w:rsid w:val="002517CA"/>
    <w:rsid w:val="00256525"/>
    <w:rsid w:val="002639F8"/>
    <w:rsid w:val="0027454F"/>
    <w:rsid w:val="00274D3F"/>
    <w:rsid w:val="0027693A"/>
    <w:rsid w:val="00286E07"/>
    <w:rsid w:val="0028749F"/>
    <w:rsid w:val="00287EA6"/>
    <w:rsid w:val="00287F0C"/>
    <w:rsid w:val="00290E2E"/>
    <w:rsid w:val="00297901"/>
    <w:rsid w:val="002A049E"/>
    <w:rsid w:val="002C49E0"/>
    <w:rsid w:val="002D3CB8"/>
    <w:rsid w:val="002E1155"/>
    <w:rsid w:val="002E308B"/>
    <w:rsid w:val="003075DE"/>
    <w:rsid w:val="0031354D"/>
    <w:rsid w:val="00322E4C"/>
    <w:rsid w:val="003312B5"/>
    <w:rsid w:val="00333BCC"/>
    <w:rsid w:val="00357FA6"/>
    <w:rsid w:val="00364253"/>
    <w:rsid w:val="00373DDA"/>
    <w:rsid w:val="00373FC4"/>
    <w:rsid w:val="00386EB4"/>
    <w:rsid w:val="003A760A"/>
    <w:rsid w:val="003B3567"/>
    <w:rsid w:val="003B7F81"/>
    <w:rsid w:val="003C20CE"/>
    <w:rsid w:val="003C3E4C"/>
    <w:rsid w:val="003C668B"/>
    <w:rsid w:val="003C6BB1"/>
    <w:rsid w:val="003D42C4"/>
    <w:rsid w:val="003D5842"/>
    <w:rsid w:val="003D7796"/>
    <w:rsid w:val="0040071E"/>
    <w:rsid w:val="00404932"/>
    <w:rsid w:val="00417444"/>
    <w:rsid w:val="00422A24"/>
    <w:rsid w:val="004247E6"/>
    <w:rsid w:val="0042502B"/>
    <w:rsid w:val="004572D4"/>
    <w:rsid w:val="00462F01"/>
    <w:rsid w:val="00466569"/>
    <w:rsid w:val="0048193D"/>
    <w:rsid w:val="0048502B"/>
    <w:rsid w:val="004A0439"/>
    <w:rsid w:val="004A1DC4"/>
    <w:rsid w:val="004A2534"/>
    <w:rsid w:val="004A72C1"/>
    <w:rsid w:val="004B4D5A"/>
    <w:rsid w:val="004C390C"/>
    <w:rsid w:val="004D0CFF"/>
    <w:rsid w:val="004D5FDD"/>
    <w:rsid w:val="00501811"/>
    <w:rsid w:val="005061B7"/>
    <w:rsid w:val="00525CE0"/>
    <w:rsid w:val="00534934"/>
    <w:rsid w:val="0054054C"/>
    <w:rsid w:val="00540AA2"/>
    <w:rsid w:val="00540C6D"/>
    <w:rsid w:val="00546BF1"/>
    <w:rsid w:val="00556560"/>
    <w:rsid w:val="00561CE6"/>
    <w:rsid w:val="005642B6"/>
    <w:rsid w:val="00584AEE"/>
    <w:rsid w:val="005931DD"/>
    <w:rsid w:val="00594C55"/>
    <w:rsid w:val="00595276"/>
    <w:rsid w:val="005B667D"/>
    <w:rsid w:val="005C3931"/>
    <w:rsid w:val="005D4B23"/>
    <w:rsid w:val="005E1F2C"/>
    <w:rsid w:val="005E283B"/>
    <w:rsid w:val="005E4CAE"/>
    <w:rsid w:val="005F44AC"/>
    <w:rsid w:val="00614229"/>
    <w:rsid w:val="00622300"/>
    <w:rsid w:val="00624D7A"/>
    <w:rsid w:val="006264AB"/>
    <w:rsid w:val="00632292"/>
    <w:rsid w:val="00644E20"/>
    <w:rsid w:val="00647945"/>
    <w:rsid w:val="00672CD2"/>
    <w:rsid w:val="006948DE"/>
    <w:rsid w:val="00694AEC"/>
    <w:rsid w:val="00695490"/>
    <w:rsid w:val="006A6FEE"/>
    <w:rsid w:val="006B1383"/>
    <w:rsid w:val="006B3DBD"/>
    <w:rsid w:val="006B7FF1"/>
    <w:rsid w:val="006C087B"/>
    <w:rsid w:val="006C1EC1"/>
    <w:rsid w:val="006C3F05"/>
    <w:rsid w:val="006C6447"/>
    <w:rsid w:val="006C7EE8"/>
    <w:rsid w:val="006D1E5E"/>
    <w:rsid w:val="006D4896"/>
    <w:rsid w:val="006E30DC"/>
    <w:rsid w:val="007002C6"/>
    <w:rsid w:val="00700562"/>
    <w:rsid w:val="00702851"/>
    <w:rsid w:val="00702D28"/>
    <w:rsid w:val="007212CF"/>
    <w:rsid w:val="0072259F"/>
    <w:rsid w:val="00725FE4"/>
    <w:rsid w:val="007268EB"/>
    <w:rsid w:val="00734C86"/>
    <w:rsid w:val="00743467"/>
    <w:rsid w:val="00746314"/>
    <w:rsid w:val="00754F80"/>
    <w:rsid w:val="0075554C"/>
    <w:rsid w:val="00766C23"/>
    <w:rsid w:val="0077193C"/>
    <w:rsid w:val="0079399F"/>
    <w:rsid w:val="007947AE"/>
    <w:rsid w:val="007A651C"/>
    <w:rsid w:val="007B182F"/>
    <w:rsid w:val="007B7220"/>
    <w:rsid w:val="007D770F"/>
    <w:rsid w:val="0080736B"/>
    <w:rsid w:val="00817D29"/>
    <w:rsid w:val="00845F7B"/>
    <w:rsid w:val="008734DC"/>
    <w:rsid w:val="008761D6"/>
    <w:rsid w:val="008812AE"/>
    <w:rsid w:val="00882554"/>
    <w:rsid w:val="00892511"/>
    <w:rsid w:val="0089679D"/>
    <w:rsid w:val="008A323B"/>
    <w:rsid w:val="008B15AD"/>
    <w:rsid w:val="008B75EA"/>
    <w:rsid w:val="008D1287"/>
    <w:rsid w:val="008F0756"/>
    <w:rsid w:val="008F2643"/>
    <w:rsid w:val="008F5714"/>
    <w:rsid w:val="00903135"/>
    <w:rsid w:val="0090439D"/>
    <w:rsid w:val="00913744"/>
    <w:rsid w:val="00915DFB"/>
    <w:rsid w:val="00934564"/>
    <w:rsid w:val="00940EDB"/>
    <w:rsid w:val="009510D3"/>
    <w:rsid w:val="00952DB8"/>
    <w:rsid w:val="00957653"/>
    <w:rsid w:val="00962298"/>
    <w:rsid w:val="0096525D"/>
    <w:rsid w:val="00974732"/>
    <w:rsid w:val="009A10EC"/>
    <w:rsid w:val="009B317B"/>
    <w:rsid w:val="009B37B5"/>
    <w:rsid w:val="009E7D90"/>
    <w:rsid w:val="00A056DB"/>
    <w:rsid w:val="00A15BAA"/>
    <w:rsid w:val="00A20A82"/>
    <w:rsid w:val="00A36975"/>
    <w:rsid w:val="00A414E4"/>
    <w:rsid w:val="00A43BC4"/>
    <w:rsid w:val="00A43D17"/>
    <w:rsid w:val="00A530E6"/>
    <w:rsid w:val="00A53868"/>
    <w:rsid w:val="00A60360"/>
    <w:rsid w:val="00A64C54"/>
    <w:rsid w:val="00A67F93"/>
    <w:rsid w:val="00AA1716"/>
    <w:rsid w:val="00AB02D2"/>
    <w:rsid w:val="00AC34F2"/>
    <w:rsid w:val="00AD05A8"/>
    <w:rsid w:val="00AE1AAD"/>
    <w:rsid w:val="00AE1D97"/>
    <w:rsid w:val="00AE3F7E"/>
    <w:rsid w:val="00AF1396"/>
    <w:rsid w:val="00B11535"/>
    <w:rsid w:val="00B4642C"/>
    <w:rsid w:val="00B6713D"/>
    <w:rsid w:val="00B676DD"/>
    <w:rsid w:val="00B736FE"/>
    <w:rsid w:val="00B8310F"/>
    <w:rsid w:val="00BA6197"/>
    <w:rsid w:val="00BB41EB"/>
    <w:rsid w:val="00BB705F"/>
    <w:rsid w:val="00BC16B5"/>
    <w:rsid w:val="00BC3634"/>
    <w:rsid w:val="00BD0F12"/>
    <w:rsid w:val="00BD3E13"/>
    <w:rsid w:val="00BE4CBE"/>
    <w:rsid w:val="00BF66B2"/>
    <w:rsid w:val="00C10B04"/>
    <w:rsid w:val="00C13BC1"/>
    <w:rsid w:val="00C143D4"/>
    <w:rsid w:val="00C5452F"/>
    <w:rsid w:val="00C64FD7"/>
    <w:rsid w:val="00C65B54"/>
    <w:rsid w:val="00C73DF8"/>
    <w:rsid w:val="00CA0AB5"/>
    <w:rsid w:val="00CB09F5"/>
    <w:rsid w:val="00CB730A"/>
    <w:rsid w:val="00CB7DB6"/>
    <w:rsid w:val="00CC276B"/>
    <w:rsid w:val="00CC429B"/>
    <w:rsid w:val="00CD4C15"/>
    <w:rsid w:val="00CE1305"/>
    <w:rsid w:val="00CE15F8"/>
    <w:rsid w:val="00CE3CB6"/>
    <w:rsid w:val="00CE673F"/>
    <w:rsid w:val="00CF0FBF"/>
    <w:rsid w:val="00D217E6"/>
    <w:rsid w:val="00D30A90"/>
    <w:rsid w:val="00D34880"/>
    <w:rsid w:val="00D35717"/>
    <w:rsid w:val="00D42779"/>
    <w:rsid w:val="00D50C64"/>
    <w:rsid w:val="00D67D27"/>
    <w:rsid w:val="00D8305F"/>
    <w:rsid w:val="00D953B7"/>
    <w:rsid w:val="00D96AAE"/>
    <w:rsid w:val="00DA6BDB"/>
    <w:rsid w:val="00DB5648"/>
    <w:rsid w:val="00DB658B"/>
    <w:rsid w:val="00DC0A2E"/>
    <w:rsid w:val="00DC3827"/>
    <w:rsid w:val="00DE0A1C"/>
    <w:rsid w:val="00DF74EE"/>
    <w:rsid w:val="00E04159"/>
    <w:rsid w:val="00E07D5C"/>
    <w:rsid w:val="00E11427"/>
    <w:rsid w:val="00E274F7"/>
    <w:rsid w:val="00E36BAA"/>
    <w:rsid w:val="00E519EA"/>
    <w:rsid w:val="00E76379"/>
    <w:rsid w:val="00EA4A68"/>
    <w:rsid w:val="00EA6E88"/>
    <w:rsid w:val="00ED4B09"/>
    <w:rsid w:val="00ED5EB6"/>
    <w:rsid w:val="00ED78C1"/>
    <w:rsid w:val="00EE4608"/>
    <w:rsid w:val="00F03072"/>
    <w:rsid w:val="00F1209A"/>
    <w:rsid w:val="00F17CA1"/>
    <w:rsid w:val="00F21FBE"/>
    <w:rsid w:val="00F2738E"/>
    <w:rsid w:val="00F31FB7"/>
    <w:rsid w:val="00F320FF"/>
    <w:rsid w:val="00F3514C"/>
    <w:rsid w:val="00F4656A"/>
    <w:rsid w:val="00F47D6B"/>
    <w:rsid w:val="00F53ADC"/>
    <w:rsid w:val="00F601DD"/>
    <w:rsid w:val="00F63AC2"/>
    <w:rsid w:val="00F71D17"/>
    <w:rsid w:val="00F80D79"/>
    <w:rsid w:val="00F841A9"/>
    <w:rsid w:val="00F841D4"/>
    <w:rsid w:val="00F92AF5"/>
    <w:rsid w:val="00FA3B95"/>
    <w:rsid w:val="00FB0E7E"/>
    <w:rsid w:val="00FB1CBB"/>
    <w:rsid w:val="00FB25C0"/>
    <w:rsid w:val="00FB3C28"/>
    <w:rsid w:val="00FB7A0F"/>
    <w:rsid w:val="00FC062C"/>
    <w:rsid w:val="00FC36E3"/>
    <w:rsid w:val="00FC56AA"/>
    <w:rsid w:val="00FD13A4"/>
    <w:rsid w:val="00FD748D"/>
    <w:rsid w:val="00FF155E"/>
    <w:rsid w:val="00FF3BC3"/>
    <w:rsid w:val="00FF4A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05"/>
    <w:pPr>
      <w:spacing w:after="0" w:line="240" w:lineRule="auto"/>
      <w:jc w:val="left"/>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77193C"/>
    <w:pPr>
      <w:pageBreakBefore/>
      <w:spacing w:before="100" w:beforeAutospacing="1" w:after="100" w:afterAutospacing="1"/>
    </w:pPr>
    <w:rPr>
      <w:rFonts w:ascii="Tahoma" w:hAnsi="Tahoma"/>
      <w:sz w:val="20"/>
      <w:szCs w:val="20"/>
    </w:rPr>
  </w:style>
  <w:style w:type="paragraph" w:styleId="ListParagraph">
    <w:name w:val="List Paragraph"/>
    <w:basedOn w:val="Normal"/>
    <w:uiPriority w:val="34"/>
    <w:qFormat/>
    <w:rsid w:val="005405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05"/>
    <w:pPr>
      <w:spacing w:after="0" w:line="240" w:lineRule="auto"/>
      <w:jc w:val="left"/>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77193C"/>
    <w:pPr>
      <w:pageBreakBefore/>
      <w:spacing w:before="100" w:beforeAutospacing="1" w:after="100" w:afterAutospacing="1"/>
    </w:pPr>
    <w:rPr>
      <w:rFonts w:ascii="Tahoma" w:hAnsi="Tahoma"/>
      <w:sz w:val="20"/>
      <w:szCs w:val="20"/>
    </w:rPr>
  </w:style>
  <w:style w:type="paragraph" w:styleId="ListParagraph">
    <w:name w:val="List Paragraph"/>
    <w:basedOn w:val="Normal"/>
    <w:uiPriority w:val="34"/>
    <w:qFormat/>
    <w:rsid w:val="005405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65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9294EAD-FFCF-447C-B2CB-DAA472B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10</cp:revision>
  <cp:lastPrinted>2024-01-24T07:35:00Z</cp:lastPrinted>
  <dcterms:created xsi:type="dcterms:W3CDTF">2024-01-23T01:54:00Z</dcterms:created>
  <dcterms:modified xsi:type="dcterms:W3CDTF">2024-01-24T07:35:00Z</dcterms:modified>
</cp:coreProperties>
</file>